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50CB" w:rsidRPr="003D50CB" w:rsidRDefault="003D50CB" w:rsidP="003D50CB">
      <w:pPr>
        <w:spacing w:after="0" w:line="240" w:lineRule="auto"/>
        <w:jc w:val="both"/>
        <w:rPr>
          <w:rFonts w:ascii="Arial" w:eastAsia="Times New Roman" w:hAnsi="Arial" w:cs="Arial"/>
          <w:noProof/>
          <w:color w:val="000000"/>
          <w:sz w:val="20"/>
          <w:lang w:val="en-GB" w:eastAsia="sl-SI"/>
        </w:rPr>
      </w:pPr>
      <w:r w:rsidRPr="003D50CB">
        <w:rPr>
          <w:rFonts w:ascii="Arial" w:eastAsia="Times New Roman" w:hAnsi="Arial" w:cs="Arial"/>
          <w:noProof/>
          <w:color w:val="000000"/>
          <w:sz w:val="20"/>
          <w:lang w:val="en-GB" w:eastAsia="sl-SI"/>
        </w:rPr>
        <w:t xml:space="preserve">Place and date....................................       </w:t>
      </w:r>
    </w:p>
    <w:p w:rsidR="003D50CB" w:rsidRPr="003D50CB" w:rsidRDefault="003D50CB" w:rsidP="003D50CB">
      <w:pPr>
        <w:spacing w:after="0" w:line="240" w:lineRule="auto"/>
        <w:jc w:val="both"/>
        <w:rPr>
          <w:rFonts w:ascii="Arial" w:eastAsia="Times New Roman" w:hAnsi="Arial" w:cs="Arial"/>
          <w:noProof/>
          <w:color w:val="000000"/>
          <w:sz w:val="20"/>
          <w:lang w:val="en-GB" w:eastAsia="sl-SI"/>
        </w:rPr>
      </w:pPr>
    </w:p>
    <w:p w:rsidR="003D50CB" w:rsidRPr="003D50CB" w:rsidRDefault="003D50CB" w:rsidP="003D50CB">
      <w:pPr>
        <w:spacing w:after="0" w:line="240" w:lineRule="auto"/>
        <w:jc w:val="both"/>
        <w:rPr>
          <w:rFonts w:ascii="Arial" w:eastAsia="Times New Roman" w:hAnsi="Arial" w:cs="Arial"/>
          <w:noProof/>
          <w:color w:val="000000"/>
          <w:sz w:val="20"/>
          <w:lang w:val="en-GB" w:eastAsia="sl-SI"/>
        </w:rPr>
      </w:pPr>
      <w:r w:rsidRPr="003D50CB">
        <w:rPr>
          <w:rFonts w:ascii="Arial" w:eastAsia="Times New Roman" w:hAnsi="Arial" w:cs="Arial"/>
          <w:noProof/>
          <w:color w:val="000000"/>
          <w:sz w:val="20"/>
          <w:lang w:val="en-GB" w:eastAsia="sl-SI"/>
        </w:rPr>
        <w:t>Beneficiary……………………..</w:t>
      </w:r>
    </w:p>
    <w:p w:rsidR="003D50CB" w:rsidRPr="003D50CB" w:rsidRDefault="003D50CB" w:rsidP="003D50CB">
      <w:pPr>
        <w:spacing w:after="0" w:line="240" w:lineRule="auto"/>
        <w:jc w:val="both"/>
        <w:rPr>
          <w:rFonts w:ascii="Arial" w:eastAsia="Times New Roman" w:hAnsi="Arial" w:cs="Arial"/>
          <w:noProof/>
          <w:color w:val="000000"/>
          <w:sz w:val="20"/>
          <w:lang w:val="en-GB" w:eastAsia="sl-SI"/>
        </w:rPr>
      </w:pPr>
    </w:p>
    <w:p w:rsidR="003D50CB" w:rsidRPr="003D50CB" w:rsidRDefault="003D50CB" w:rsidP="003D50CB">
      <w:pPr>
        <w:spacing w:after="0" w:line="240" w:lineRule="auto"/>
        <w:jc w:val="both"/>
        <w:rPr>
          <w:rFonts w:ascii="Arial" w:eastAsia="Times New Roman" w:hAnsi="Arial" w:cs="Arial"/>
          <w:noProof/>
          <w:color w:val="000000"/>
          <w:sz w:val="20"/>
          <w:lang w:val="en-GB" w:eastAsia="sl-SI"/>
        </w:rPr>
      </w:pPr>
    </w:p>
    <w:p w:rsidR="003D50CB" w:rsidRPr="003D50CB" w:rsidRDefault="003D50CB" w:rsidP="003D50CB">
      <w:pPr>
        <w:keepNext/>
        <w:spacing w:before="120" w:after="120" w:line="240" w:lineRule="auto"/>
        <w:ind w:left="576" w:hanging="576"/>
        <w:jc w:val="center"/>
        <w:outlineLvl w:val="1"/>
        <w:rPr>
          <w:rFonts w:ascii="Arial" w:eastAsia="Times New Roman" w:hAnsi="Arial" w:cs="Times New Roman"/>
          <w:b/>
          <w:caps/>
          <w:noProof/>
          <w:sz w:val="20"/>
          <w:szCs w:val="20"/>
          <w:lang w:val="en-GB" w:eastAsia="ar-SA"/>
        </w:rPr>
      </w:pPr>
      <w:bookmarkStart w:id="0" w:name="_Toc420138605"/>
      <w:bookmarkStart w:id="1" w:name="_Toc8612612"/>
      <w:bookmarkStart w:id="2" w:name="_Toc14582446"/>
      <w:bookmarkStart w:id="3" w:name="_Toc14847669"/>
      <w:bookmarkStart w:id="4" w:name="_Toc214081484"/>
      <w:bookmarkStart w:id="5" w:name="_Toc243897971"/>
      <w:bookmarkStart w:id="6" w:name="_Toc262459815"/>
      <w:bookmarkStart w:id="7" w:name="_Toc491175682"/>
      <w:bookmarkStart w:id="8" w:name="_Toc498512518"/>
      <w:r w:rsidRPr="003D50CB">
        <w:rPr>
          <w:rFonts w:ascii="Arial" w:eastAsia="Times New Roman" w:hAnsi="Arial" w:cs="Times New Roman"/>
          <w:b/>
          <w:caps/>
          <w:noProof/>
          <w:sz w:val="20"/>
          <w:szCs w:val="20"/>
          <w:lang w:val="en-GB" w:eastAsia="ar-SA"/>
        </w:rPr>
        <w:t>Guarantee for the seriousness of bid no. ......</w:t>
      </w:r>
      <w:bookmarkEnd w:id="0"/>
      <w:bookmarkEnd w:id="1"/>
      <w:bookmarkEnd w:id="2"/>
      <w:bookmarkEnd w:id="3"/>
      <w:bookmarkEnd w:id="4"/>
      <w:bookmarkEnd w:id="5"/>
      <w:bookmarkEnd w:id="6"/>
      <w:bookmarkEnd w:id="7"/>
      <w:bookmarkEnd w:id="8"/>
    </w:p>
    <w:p w:rsidR="003D50CB" w:rsidRPr="003D50CB" w:rsidRDefault="003D50CB" w:rsidP="003D50CB">
      <w:pPr>
        <w:spacing w:after="0" w:line="240" w:lineRule="auto"/>
        <w:jc w:val="both"/>
        <w:rPr>
          <w:rFonts w:ascii="Arial" w:eastAsia="Times New Roman" w:hAnsi="Arial" w:cs="Arial"/>
          <w:noProof/>
          <w:color w:val="000000"/>
          <w:sz w:val="20"/>
          <w:lang w:val="en-GB" w:eastAsia="sl-SI"/>
        </w:rPr>
      </w:pPr>
    </w:p>
    <w:p w:rsidR="003D50CB" w:rsidRPr="003D50CB" w:rsidRDefault="003D50CB" w:rsidP="003D50CB">
      <w:pPr>
        <w:spacing w:after="0" w:line="240" w:lineRule="auto"/>
        <w:jc w:val="both"/>
        <w:rPr>
          <w:rFonts w:ascii="Arial" w:eastAsia="Times New Roman" w:hAnsi="Arial" w:cs="Arial"/>
          <w:noProof/>
          <w:color w:val="000000"/>
          <w:sz w:val="20"/>
          <w:lang w:val="en-GB" w:eastAsia="sl-SI"/>
        </w:rPr>
      </w:pPr>
    </w:p>
    <w:p w:rsidR="003D50CB" w:rsidRPr="003D50CB" w:rsidRDefault="003D50CB" w:rsidP="003D50CB">
      <w:pPr>
        <w:tabs>
          <w:tab w:val="left" w:pos="-180"/>
        </w:tabs>
        <w:spacing w:after="0" w:line="240" w:lineRule="auto"/>
        <w:jc w:val="both"/>
        <w:rPr>
          <w:rFonts w:ascii="Arial" w:eastAsia="Times New Roman" w:hAnsi="Arial" w:cs="Arial"/>
          <w:noProof/>
          <w:color w:val="000000"/>
          <w:sz w:val="20"/>
          <w:lang w:val="en-GB" w:eastAsia="sl-SI"/>
        </w:rPr>
      </w:pPr>
      <w:r w:rsidRPr="003D50CB">
        <w:rPr>
          <w:rFonts w:ascii="Arial" w:eastAsia="Times New Roman" w:hAnsi="Arial" w:cs="Arial"/>
          <w:noProof/>
          <w:color w:val="000000"/>
          <w:sz w:val="20"/>
          <w:lang w:val="en-GB" w:eastAsia="sl-SI"/>
        </w:rPr>
        <w:t xml:space="preserve">In accordance with the public procurement no.: </w:t>
      </w:r>
      <w:r w:rsidR="00D40476" w:rsidRPr="00D40476">
        <w:rPr>
          <w:rFonts w:ascii="Arial" w:eastAsia="Times New Roman" w:hAnsi="Arial" w:cs="Arial"/>
          <w:noProof/>
          <w:color w:val="FF0000"/>
          <w:sz w:val="20"/>
          <w:lang w:val="en-GB" w:eastAsia="sl-SI"/>
        </w:rPr>
        <w:t>4300-6/2018 »Nakup, dograditev, vzpostavitev in vzdrževanje informacijskega orodja za usklajevanje ponudbe in povpraševanja na trgu dela«  z oznako KPPS&amp;M-6/2018</w:t>
      </w:r>
      <w:r w:rsidR="00D40476">
        <w:rPr>
          <w:rFonts w:ascii="Arial" w:eastAsia="Times New Roman" w:hAnsi="Arial" w:cs="Arial"/>
          <w:noProof/>
          <w:color w:val="FF0000"/>
          <w:sz w:val="20"/>
          <w:lang w:val="en-GB" w:eastAsia="sl-SI"/>
        </w:rPr>
        <w:t>,</w:t>
      </w:r>
      <w:r w:rsidRPr="003D50CB">
        <w:rPr>
          <w:rFonts w:ascii="Arial" w:eastAsia="Times New Roman" w:hAnsi="Arial" w:cs="Arial"/>
          <w:noProof/>
          <w:color w:val="000000"/>
          <w:sz w:val="20"/>
          <w:lang w:val="en-GB" w:eastAsia="sl-SI"/>
        </w:rPr>
        <w:t xml:space="preserve">   </w:t>
      </w:r>
    </w:p>
    <w:p w:rsidR="003D50CB" w:rsidRPr="003D50CB" w:rsidRDefault="003D50CB" w:rsidP="003D50CB">
      <w:pPr>
        <w:tabs>
          <w:tab w:val="left" w:pos="-180"/>
        </w:tabs>
        <w:spacing w:after="0" w:line="240" w:lineRule="auto"/>
        <w:jc w:val="both"/>
        <w:rPr>
          <w:rFonts w:ascii="Arial" w:eastAsia="Times New Roman" w:hAnsi="Arial" w:cs="Arial"/>
          <w:noProof/>
          <w:color w:val="000000"/>
          <w:sz w:val="20"/>
          <w:lang w:val="en-GB" w:eastAsia="sl-SI"/>
        </w:rPr>
      </w:pPr>
    </w:p>
    <w:p w:rsidR="003D50CB" w:rsidRPr="003D50CB" w:rsidRDefault="003D50CB" w:rsidP="003D50CB">
      <w:pPr>
        <w:tabs>
          <w:tab w:val="left" w:pos="-180"/>
        </w:tabs>
        <w:spacing w:after="0" w:line="240" w:lineRule="auto"/>
        <w:jc w:val="both"/>
        <w:rPr>
          <w:rFonts w:ascii="Arial" w:eastAsia="Times New Roman" w:hAnsi="Arial" w:cs="Arial"/>
          <w:noProof/>
          <w:color w:val="000000"/>
          <w:sz w:val="20"/>
          <w:lang w:val="en-GB" w:eastAsia="sl-SI"/>
        </w:rPr>
      </w:pPr>
      <w:r w:rsidRPr="003D50CB">
        <w:rPr>
          <w:rFonts w:ascii="Arial" w:eastAsia="Times New Roman" w:hAnsi="Arial" w:cs="Arial"/>
          <w:noProof/>
          <w:color w:val="000000"/>
          <w:sz w:val="20"/>
          <w:lang w:val="en-GB" w:eastAsia="sl-SI"/>
        </w:rPr>
        <w:t>for the purposes of the Contracting Authority (i.e. Beneficiary), the Bidder ………………………………. is bound to submit to the Contracting Authority a guarantee for seriousness of the bid to the amount of ………….  EUR.</w:t>
      </w:r>
    </w:p>
    <w:p w:rsidR="003D50CB" w:rsidRPr="003D50CB" w:rsidRDefault="003D50CB" w:rsidP="003D50CB">
      <w:pPr>
        <w:tabs>
          <w:tab w:val="left" w:pos="-180"/>
        </w:tabs>
        <w:spacing w:after="0" w:line="240" w:lineRule="auto"/>
        <w:jc w:val="both"/>
        <w:rPr>
          <w:rFonts w:ascii="Arial" w:eastAsia="Times New Roman" w:hAnsi="Arial" w:cs="Arial"/>
          <w:noProof/>
          <w:color w:val="000000"/>
          <w:sz w:val="20"/>
          <w:lang w:val="en-GB" w:eastAsia="sl-SI"/>
        </w:rPr>
      </w:pPr>
    </w:p>
    <w:p w:rsidR="003D50CB" w:rsidRPr="003D50CB" w:rsidRDefault="003D50CB" w:rsidP="003D50CB">
      <w:pPr>
        <w:spacing w:after="0" w:line="240" w:lineRule="auto"/>
        <w:jc w:val="both"/>
        <w:rPr>
          <w:rFonts w:ascii="Arial" w:eastAsia="Times New Roman" w:hAnsi="Arial" w:cs="Arial"/>
          <w:noProof/>
          <w:sz w:val="20"/>
          <w:lang w:val="en-GB" w:eastAsia="sl-SI"/>
        </w:rPr>
      </w:pPr>
      <w:r w:rsidRPr="003D50CB">
        <w:rPr>
          <w:rFonts w:ascii="Arial" w:eastAsia="Times New Roman" w:hAnsi="Arial" w:cs="Arial"/>
          <w:noProof/>
          <w:sz w:val="20"/>
          <w:lang w:val="en-GB" w:eastAsia="sl-SI"/>
        </w:rPr>
        <w:t>The Bank is bound to pay stated amount in the following events:</w:t>
      </w:r>
    </w:p>
    <w:p w:rsidR="003D50CB" w:rsidRPr="003D50CB" w:rsidRDefault="003D50CB" w:rsidP="003D50CB">
      <w:pPr>
        <w:spacing w:after="0" w:line="240" w:lineRule="auto"/>
        <w:jc w:val="both"/>
        <w:rPr>
          <w:rFonts w:ascii="Arial" w:eastAsia="Times New Roman" w:hAnsi="Arial" w:cs="Arial"/>
          <w:noProof/>
          <w:sz w:val="20"/>
          <w:lang w:val="en-GB" w:eastAsia="sl-SI"/>
        </w:rPr>
      </w:pPr>
      <w:r w:rsidRPr="003D50CB">
        <w:rPr>
          <w:rFonts w:ascii="Arial" w:eastAsia="Times New Roman" w:hAnsi="Arial" w:cs="Arial"/>
          <w:noProof/>
          <w:sz w:val="20"/>
          <w:lang w:val="en-GB" w:eastAsia="sl-SI"/>
        </w:rPr>
        <w:t xml:space="preserve">a)  the Bidder withdraws or changes his bid within its term of validity </w:t>
      </w:r>
    </w:p>
    <w:p w:rsidR="003D50CB" w:rsidRPr="003D50CB" w:rsidRDefault="003D50CB" w:rsidP="003D50CB">
      <w:pPr>
        <w:spacing w:after="0" w:line="240" w:lineRule="auto"/>
        <w:jc w:val="both"/>
        <w:rPr>
          <w:rFonts w:ascii="Arial" w:eastAsia="Times New Roman" w:hAnsi="Arial" w:cs="Arial"/>
          <w:noProof/>
          <w:sz w:val="20"/>
          <w:lang w:val="en-GB" w:eastAsia="sl-SI"/>
        </w:rPr>
      </w:pPr>
      <w:r w:rsidRPr="003D50CB">
        <w:rPr>
          <w:rFonts w:ascii="Arial" w:eastAsia="Times New Roman" w:hAnsi="Arial" w:cs="Arial"/>
          <w:noProof/>
          <w:sz w:val="20"/>
          <w:lang w:val="en-GB" w:eastAsia="sl-SI"/>
        </w:rPr>
        <w:t>or</w:t>
      </w:r>
    </w:p>
    <w:p w:rsidR="003D50CB" w:rsidRPr="003D50CB" w:rsidRDefault="003D50CB" w:rsidP="003D50CB">
      <w:pPr>
        <w:spacing w:after="0" w:line="240" w:lineRule="auto"/>
        <w:jc w:val="both"/>
        <w:rPr>
          <w:rFonts w:ascii="Arial" w:eastAsia="Times New Roman" w:hAnsi="Arial" w:cs="Arial"/>
          <w:noProof/>
          <w:sz w:val="20"/>
          <w:lang w:val="en-GB" w:eastAsia="sl-SI"/>
        </w:rPr>
      </w:pPr>
      <w:r w:rsidRPr="003D50CB">
        <w:rPr>
          <w:rFonts w:ascii="Arial" w:eastAsia="Times New Roman" w:hAnsi="Arial" w:cs="Arial"/>
          <w:noProof/>
          <w:sz w:val="20"/>
          <w:lang w:val="en-GB" w:eastAsia="sl-SI"/>
        </w:rPr>
        <w:t>b)  the Bidder, selected at public selection of bids:</w:t>
      </w:r>
    </w:p>
    <w:p w:rsidR="003D50CB" w:rsidRPr="003D50CB" w:rsidRDefault="003D50CB" w:rsidP="003D50CB">
      <w:pPr>
        <w:spacing w:after="0" w:line="240" w:lineRule="auto"/>
        <w:jc w:val="both"/>
        <w:rPr>
          <w:rFonts w:ascii="Arial" w:eastAsia="Times New Roman" w:hAnsi="Arial" w:cs="Arial"/>
          <w:noProof/>
          <w:sz w:val="20"/>
          <w:lang w:val="en-GB" w:eastAsia="sl-SI"/>
        </w:rPr>
      </w:pPr>
      <w:r w:rsidRPr="003D50CB">
        <w:rPr>
          <w:rFonts w:ascii="Arial" w:eastAsia="Times New Roman" w:hAnsi="Arial" w:cs="Arial"/>
          <w:noProof/>
          <w:sz w:val="20"/>
          <w:lang w:val="en-GB" w:eastAsia="sl-SI"/>
        </w:rPr>
        <w:t>- does not fulfil or withdraws from signing a contract in accordance with procurement documents</w:t>
      </w:r>
    </w:p>
    <w:p w:rsidR="003D50CB" w:rsidRPr="003D50CB" w:rsidRDefault="003D50CB" w:rsidP="003D50CB">
      <w:pPr>
        <w:spacing w:after="0" w:line="240" w:lineRule="auto"/>
        <w:jc w:val="both"/>
        <w:rPr>
          <w:rFonts w:ascii="Arial" w:eastAsia="Times New Roman" w:hAnsi="Arial" w:cs="Arial"/>
          <w:noProof/>
          <w:sz w:val="20"/>
          <w:lang w:val="en-GB" w:eastAsia="sl-SI"/>
        </w:rPr>
      </w:pPr>
      <w:r w:rsidRPr="003D50CB">
        <w:rPr>
          <w:rFonts w:ascii="Arial" w:eastAsia="Times New Roman" w:hAnsi="Arial" w:cs="Arial"/>
          <w:noProof/>
          <w:sz w:val="20"/>
          <w:lang w:val="en-GB" w:eastAsia="sl-SI"/>
        </w:rPr>
        <w:t>or</w:t>
      </w:r>
    </w:p>
    <w:p w:rsidR="003D50CB" w:rsidRPr="003D50CB" w:rsidRDefault="003D50CB" w:rsidP="003D50CB">
      <w:pPr>
        <w:spacing w:after="0" w:line="240" w:lineRule="auto"/>
        <w:jc w:val="both"/>
        <w:rPr>
          <w:rFonts w:ascii="Arial" w:eastAsia="Times New Roman" w:hAnsi="Arial" w:cs="Arial"/>
          <w:noProof/>
          <w:sz w:val="20"/>
          <w:lang w:val="en-GB" w:eastAsia="sl-SI"/>
        </w:rPr>
      </w:pPr>
      <w:r w:rsidRPr="003D50CB">
        <w:rPr>
          <w:rFonts w:ascii="Arial" w:eastAsia="Times New Roman" w:hAnsi="Arial" w:cs="Arial"/>
          <w:noProof/>
          <w:sz w:val="20"/>
          <w:lang w:val="en-GB" w:eastAsia="sl-SI"/>
        </w:rPr>
        <w:t xml:space="preserve">- does not submit or refuses to submit </w:t>
      </w:r>
      <w:r w:rsidRPr="003D50CB">
        <w:rPr>
          <w:rFonts w:ascii="Arial" w:eastAsia="Times New Roman" w:hAnsi="Arial" w:cs="Arial"/>
          <w:noProof/>
          <w:color w:val="000000"/>
          <w:sz w:val="20"/>
          <w:lang w:val="en-GB" w:eastAsia="sl-SI"/>
        </w:rPr>
        <w:t xml:space="preserve">a Performance Bank Guarantee in accordance with procurement documents. </w:t>
      </w:r>
    </w:p>
    <w:p w:rsidR="003D50CB" w:rsidRPr="003D50CB" w:rsidRDefault="003D50CB" w:rsidP="003D50CB">
      <w:pPr>
        <w:tabs>
          <w:tab w:val="left" w:pos="-180"/>
        </w:tabs>
        <w:spacing w:after="0" w:line="240" w:lineRule="auto"/>
        <w:jc w:val="both"/>
        <w:rPr>
          <w:rFonts w:ascii="Arial" w:eastAsia="Times New Roman" w:hAnsi="Arial" w:cs="Arial"/>
          <w:noProof/>
          <w:color w:val="000000"/>
          <w:sz w:val="20"/>
          <w:lang w:val="en-GB" w:eastAsia="sl-SI"/>
        </w:rPr>
      </w:pPr>
    </w:p>
    <w:p w:rsidR="003D50CB" w:rsidRPr="003D50CB" w:rsidRDefault="003D50CB" w:rsidP="003D50CB">
      <w:pPr>
        <w:spacing w:after="0" w:line="240" w:lineRule="auto"/>
        <w:jc w:val="both"/>
        <w:rPr>
          <w:rFonts w:ascii="Arial" w:eastAsia="Times New Roman" w:hAnsi="Arial" w:cs="Arial"/>
          <w:noProof/>
          <w:sz w:val="20"/>
          <w:lang w:val="en-GB" w:eastAsia="sl-SI"/>
        </w:rPr>
      </w:pPr>
      <w:r w:rsidRPr="003D50CB">
        <w:rPr>
          <w:rFonts w:ascii="Arial" w:eastAsia="Times New Roman" w:hAnsi="Arial" w:cs="Arial"/>
          <w:noProof/>
          <w:sz w:val="20"/>
          <w:lang w:val="en-GB" w:eastAsia="sl-SI"/>
        </w:rPr>
        <w:t>We are bound to pay within 15 days after the receipt of the first written demand by Contracting Authority the above mentioned amount without any additional grounding if the Contracting Authority in it’s claim states, that it is entitled to demanded amount due to fulfilment of one or two above mentioned events and if the Contracting Authority states, to which event it refers.</w:t>
      </w:r>
    </w:p>
    <w:p w:rsidR="003D50CB" w:rsidRPr="003D50CB" w:rsidRDefault="003D50CB" w:rsidP="003D50CB">
      <w:pPr>
        <w:spacing w:after="0" w:line="240" w:lineRule="auto"/>
        <w:jc w:val="both"/>
        <w:rPr>
          <w:rFonts w:ascii="Arial" w:eastAsia="Times New Roman" w:hAnsi="Arial" w:cs="Arial"/>
          <w:noProof/>
          <w:sz w:val="20"/>
          <w:lang w:val="en-GB" w:eastAsia="sl-SI"/>
        </w:rPr>
      </w:pPr>
    </w:p>
    <w:p w:rsidR="003D50CB" w:rsidRPr="003D50CB" w:rsidRDefault="003D50CB" w:rsidP="003D50CB">
      <w:pPr>
        <w:spacing w:after="0" w:line="240" w:lineRule="auto"/>
        <w:jc w:val="both"/>
        <w:rPr>
          <w:rFonts w:ascii="Arial" w:eastAsia="Times New Roman" w:hAnsi="Arial" w:cs="Arial"/>
          <w:iCs/>
          <w:noProof/>
          <w:sz w:val="20"/>
          <w:lang w:val="en-GB" w:eastAsia="sl-SI"/>
        </w:rPr>
      </w:pPr>
      <w:r w:rsidRPr="003D50CB">
        <w:rPr>
          <w:rFonts w:ascii="Arial" w:eastAsia="Times New Roman" w:hAnsi="Arial" w:cs="Arial"/>
          <w:iCs/>
          <w:noProof/>
          <w:sz w:val="20"/>
          <w:lang w:val="en-GB" w:eastAsia="sl-SI"/>
        </w:rPr>
        <w:t>Claim for above reason must be presented to the Bank and must contain:</w:t>
      </w:r>
    </w:p>
    <w:p w:rsidR="003D50CB" w:rsidRPr="003D50CB" w:rsidRDefault="003D50CB" w:rsidP="003D50CB">
      <w:pPr>
        <w:spacing w:after="0" w:line="240" w:lineRule="auto"/>
        <w:jc w:val="both"/>
        <w:rPr>
          <w:rFonts w:ascii="Arial" w:eastAsia="Times New Roman" w:hAnsi="Arial" w:cs="Arial"/>
          <w:iCs/>
          <w:noProof/>
          <w:sz w:val="20"/>
          <w:lang w:val="en-GB" w:eastAsia="sl-SI"/>
        </w:rPr>
      </w:pPr>
      <w:r w:rsidRPr="003D50CB">
        <w:rPr>
          <w:rFonts w:ascii="Arial" w:eastAsia="Times New Roman" w:hAnsi="Arial" w:cs="Arial"/>
          <w:iCs/>
          <w:noProof/>
          <w:sz w:val="20"/>
          <w:lang w:val="en-GB" w:eastAsia="sl-SI"/>
        </w:rPr>
        <w:t xml:space="preserve">1. original summons of Contracting Authority for cashing-in the Bank guarantee in accordance with  </w:t>
      </w:r>
    </w:p>
    <w:p w:rsidR="003D50CB" w:rsidRPr="003D50CB" w:rsidRDefault="003D50CB" w:rsidP="003D50CB">
      <w:pPr>
        <w:spacing w:after="0" w:line="240" w:lineRule="auto"/>
        <w:jc w:val="both"/>
        <w:rPr>
          <w:rFonts w:ascii="Arial" w:eastAsia="Times New Roman" w:hAnsi="Arial" w:cs="Arial"/>
          <w:iCs/>
          <w:noProof/>
          <w:sz w:val="20"/>
          <w:lang w:val="en-GB" w:eastAsia="sl-SI"/>
        </w:rPr>
      </w:pPr>
      <w:r w:rsidRPr="003D50CB">
        <w:rPr>
          <w:rFonts w:ascii="Arial" w:eastAsia="Times New Roman" w:hAnsi="Arial" w:cs="Arial"/>
          <w:iCs/>
          <w:noProof/>
          <w:sz w:val="20"/>
          <w:lang w:val="en-GB" w:eastAsia="sl-SI"/>
        </w:rPr>
        <w:t>above paragraph and</w:t>
      </w:r>
    </w:p>
    <w:p w:rsidR="003D50CB" w:rsidRPr="003D50CB" w:rsidRDefault="003D50CB" w:rsidP="003D50CB">
      <w:pPr>
        <w:spacing w:after="0" w:line="240" w:lineRule="auto"/>
        <w:jc w:val="both"/>
        <w:rPr>
          <w:rFonts w:ascii="Arial" w:eastAsia="Times New Roman" w:hAnsi="Arial" w:cs="Arial"/>
          <w:iCs/>
          <w:noProof/>
          <w:sz w:val="20"/>
          <w:lang w:val="en-GB" w:eastAsia="sl-SI"/>
        </w:rPr>
      </w:pPr>
      <w:r w:rsidRPr="003D50CB">
        <w:rPr>
          <w:rFonts w:ascii="Arial" w:eastAsia="Times New Roman" w:hAnsi="Arial" w:cs="Arial"/>
          <w:iCs/>
          <w:noProof/>
          <w:sz w:val="20"/>
          <w:lang w:val="en-GB" w:eastAsia="sl-SI"/>
        </w:rPr>
        <w:t>2. original Guarantee no. ../……………..</w:t>
      </w:r>
    </w:p>
    <w:p w:rsidR="003D50CB" w:rsidRPr="003D50CB" w:rsidRDefault="003D50CB" w:rsidP="003D50CB">
      <w:pPr>
        <w:spacing w:after="0" w:line="240" w:lineRule="auto"/>
        <w:jc w:val="both"/>
        <w:rPr>
          <w:rFonts w:ascii="Arial" w:eastAsia="Times New Roman" w:hAnsi="Arial" w:cs="Arial"/>
          <w:iCs/>
          <w:noProof/>
          <w:sz w:val="20"/>
          <w:lang w:val="en-GB" w:eastAsia="sl-SI"/>
        </w:rPr>
      </w:pPr>
    </w:p>
    <w:p w:rsidR="003D50CB" w:rsidRPr="003D50CB" w:rsidRDefault="003D50CB" w:rsidP="003D50CB">
      <w:pPr>
        <w:spacing w:after="0" w:line="240" w:lineRule="auto"/>
        <w:jc w:val="both"/>
        <w:rPr>
          <w:rFonts w:ascii="Arial" w:eastAsia="Times New Roman" w:hAnsi="Arial" w:cs="Arial"/>
          <w:noProof/>
          <w:color w:val="000000"/>
          <w:sz w:val="20"/>
          <w:lang w:val="en-GB" w:eastAsia="sl-SI"/>
        </w:rPr>
      </w:pPr>
      <w:r w:rsidRPr="003D50CB">
        <w:rPr>
          <w:rFonts w:ascii="Arial" w:eastAsia="Times New Roman" w:hAnsi="Arial" w:cs="Arial"/>
          <w:noProof/>
          <w:color w:val="000000"/>
          <w:sz w:val="20"/>
          <w:lang w:val="en-GB" w:eastAsia="sl-SI"/>
        </w:rPr>
        <w:t>With every payment on this guarantee the sum of guarantee is reduced by the same amount.</w:t>
      </w:r>
    </w:p>
    <w:p w:rsidR="003D50CB" w:rsidRPr="003D50CB" w:rsidRDefault="003D50CB" w:rsidP="003D50CB">
      <w:pPr>
        <w:spacing w:after="0" w:line="240" w:lineRule="auto"/>
        <w:jc w:val="both"/>
        <w:rPr>
          <w:rFonts w:ascii="Arial" w:eastAsia="Times New Roman" w:hAnsi="Arial" w:cs="Arial"/>
          <w:iCs/>
          <w:noProof/>
          <w:sz w:val="20"/>
          <w:lang w:val="en-GB" w:eastAsia="sl-SI"/>
        </w:rPr>
      </w:pPr>
    </w:p>
    <w:p w:rsidR="003D50CB" w:rsidRPr="003D50CB" w:rsidRDefault="003D50CB" w:rsidP="003D50CB">
      <w:pPr>
        <w:spacing w:after="0" w:line="240" w:lineRule="auto"/>
        <w:jc w:val="both"/>
        <w:rPr>
          <w:rFonts w:ascii="Arial" w:eastAsia="Times New Roman" w:hAnsi="Arial" w:cs="Arial"/>
          <w:noProof/>
          <w:color w:val="000000"/>
          <w:sz w:val="20"/>
          <w:lang w:val="en-GB" w:eastAsia="sl-SI"/>
        </w:rPr>
      </w:pPr>
      <w:r w:rsidRPr="003D50CB">
        <w:rPr>
          <w:rFonts w:ascii="Arial" w:eastAsia="Times New Roman" w:hAnsi="Arial" w:cs="Arial"/>
          <w:noProof/>
          <w:color w:val="000000"/>
          <w:sz w:val="20"/>
          <w:lang w:val="en-GB" w:eastAsia="sl-SI"/>
        </w:rPr>
        <w:t>This guarantee is valid until the Bidder is chosen according to the above mentioned public procurement and (in case the correct or partly correct offer is accepted) until the Contract between chosen Bidder and Contracting Authority is signed and Performance Guarantee being presented by the chosen Bidder, but not lat</w:t>
      </w:r>
      <w:r w:rsidR="00EE721D">
        <w:rPr>
          <w:rFonts w:ascii="Arial" w:eastAsia="Times New Roman" w:hAnsi="Arial" w:cs="Arial"/>
          <w:noProof/>
          <w:color w:val="000000"/>
          <w:sz w:val="20"/>
          <w:lang w:val="en-GB" w:eastAsia="sl-SI"/>
        </w:rPr>
        <w:t>er than the Bid expiration date</w:t>
      </w:r>
      <w:r w:rsidRPr="003D50CB">
        <w:rPr>
          <w:rFonts w:ascii="Arial" w:eastAsia="Times New Roman" w:hAnsi="Arial" w:cs="Arial"/>
          <w:noProof/>
          <w:color w:val="000000"/>
          <w:sz w:val="20"/>
          <w:lang w:val="en-GB" w:eastAsia="sl-SI"/>
        </w:rPr>
        <w:t>.</w:t>
      </w:r>
    </w:p>
    <w:p w:rsidR="003D50CB" w:rsidRPr="003D50CB" w:rsidRDefault="003D50CB" w:rsidP="003D50CB">
      <w:pPr>
        <w:spacing w:after="0" w:line="240" w:lineRule="auto"/>
        <w:jc w:val="both"/>
        <w:rPr>
          <w:rFonts w:ascii="Arial" w:eastAsia="Times New Roman" w:hAnsi="Arial" w:cs="Arial"/>
          <w:noProof/>
          <w:color w:val="000000"/>
          <w:sz w:val="20"/>
          <w:lang w:val="en-GB" w:eastAsia="sl-SI"/>
        </w:rPr>
      </w:pPr>
    </w:p>
    <w:p w:rsidR="003D50CB" w:rsidRPr="003D50CB" w:rsidRDefault="003D50CB" w:rsidP="003D50CB">
      <w:pPr>
        <w:spacing w:after="0" w:line="240" w:lineRule="auto"/>
        <w:jc w:val="both"/>
        <w:rPr>
          <w:rFonts w:ascii="Arial" w:eastAsia="Times New Roman" w:hAnsi="Arial" w:cs="Arial"/>
          <w:b/>
          <w:noProof/>
          <w:color w:val="000000"/>
          <w:sz w:val="20"/>
          <w:lang w:val="en-GB" w:eastAsia="sl-SI"/>
        </w:rPr>
      </w:pPr>
      <w:r w:rsidRPr="003D50CB">
        <w:rPr>
          <w:rFonts w:ascii="Arial" w:eastAsia="Times New Roman" w:hAnsi="Arial" w:cs="Arial"/>
          <w:noProof/>
          <w:color w:val="000000"/>
          <w:sz w:val="20"/>
          <w:lang w:val="en-GB" w:eastAsia="sl-SI"/>
        </w:rPr>
        <w:t xml:space="preserve">We have to receive your claims for cashing-in of the amount guaranteed until </w:t>
      </w:r>
      <w:r w:rsidR="00EE721D">
        <w:rPr>
          <w:rFonts w:ascii="Arial" w:eastAsia="Times New Roman" w:hAnsi="Arial" w:cs="Arial"/>
          <w:b/>
          <w:noProof/>
          <w:color w:val="000000"/>
          <w:sz w:val="20"/>
          <w:lang w:val="en-GB" w:eastAsia="sl-SI"/>
        </w:rPr>
        <w:t>__________</w:t>
      </w:r>
      <w:r w:rsidR="00101539" w:rsidRPr="00101539">
        <w:t xml:space="preserve"> </w:t>
      </w:r>
      <w:r w:rsidR="00101539" w:rsidRPr="00101539">
        <w:rPr>
          <w:rFonts w:ascii="Arial" w:eastAsia="Times New Roman" w:hAnsi="Arial" w:cs="Arial"/>
          <w:b/>
          <w:noProof/>
          <w:color w:val="000000"/>
          <w:sz w:val="20"/>
          <w:lang w:val="en-GB" w:eastAsia="sl-SI"/>
        </w:rPr>
        <w:t>(dd/mm/yyyy)</w:t>
      </w:r>
    </w:p>
    <w:p w:rsidR="003D50CB" w:rsidRPr="003D50CB" w:rsidRDefault="003D50CB" w:rsidP="003D50CB">
      <w:pPr>
        <w:spacing w:after="0" w:line="240" w:lineRule="auto"/>
        <w:jc w:val="both"/>
        <w:rPr>
          <w:rFonts w:ascii="Arial" w:eastAsia="Times New Roman" w:hAnsi="Arial" w:cs="Arial"/>
          <w:b/>
          <w:noProof/>
          <w:color w:val="000000"/>
          <w:sz w:val="20"/>
          <w:lang w:val="en-GB" w:eastAsia="sl-SI"/>
        </w:rPr>
      </w:pPr>
    </w:p>
    <w:p w:rsidR="003D50CB" w:rsidRPr="003D50CB" w:rsidRDefault="003D50CB" w:rsidP="003D50CB">
      <w:pPr>
        <w:spacing w:after="0" w:line="240" w:lineRule="auto"/>
        <w:jc w:val="both"/>
        <w:rPr>
          <w:rFonts w:ascii="Arial" w:eastAsia="Times New Roman" w:hAnsi="Arial" w:cs="Arial"/>
          <w:noProof/>
          <w:color w:val="000000"/>
          <w:sz w:val="20"/>
          <w:lang w:val="en-GB" w:eastAsia="sl-SI"/>
        </w:rPr>
      </w:pPr>
      <w:r w:rsidRPr="003D50CB">
        <w:rPr>
          <w:rFonts w:ascii="Arial" w:eastAsia="Times New Roman" w:hAnsi="Arial" w:cs="Arial"/>
          <w:noProof/>
          <w:color w:val="000000"/>
          <w:sz w:val="20"/>
          <w:lang w:val="en-GB" w:eastAsia="sl-SI"/>
        </w:rPr>
        <w:t xml:space="preserve"> at the latest. After this term the validity of guarantee is automatically terminated irrespective of whether or not the guarantee is returned to the bank.</w:t>
      </w:r>
    </w:p>
    <w:p w:rsidR="003D50CB" w:rsidRPr="003D50CB" w:rsidRDefault="003D50CB" w:rsidP="003D50CB">
      <w:pPr>
        <w:spacing w:after="0" w:line="240" w:lineRule="auto"/>
        <w:ind w:left="284"/>
        <w:jc w:val="both"/>
        <w:rPr>
          <w:rFonts w:ascii="Arial" w:eastAsia="Times New Roman" w:hAnsi="Arial" w:cs="Arial"/>
          <w:noProof/>
          <w:color w:val="000000"/>
          <w:sz w:val="20"/>
          <w:lang w:val="en-GB" w:eastAsia="sl-SI"/>
        </w:rPr>
      </w:pPr>
    </w:p>
    <w:p w:rsidR="003D50CB" w:rsidRPr="003D50CB" w:rsidRDefault="003D50CB" w:rsidP="003D50CB">
      <w:pPr>
        <w:spacing w:after="0" w:line="240" w:lineRule="auto"/>
        <w:jc w:val="both"/>
        <w:rPr>
          <w:rFonts w:ascii="Arial" w:eastAsia="Times New Roman" w:hAnsi="Arial" w:cs="Arial"/>
          <w:noProof/>
          <w:color w:val="000000"/>
          <w:sz w:val="20"/>
          <w:lang w:val="en-GB" w:eastAsia="sl-SI"/>
        </w:rPr>
      </w:pPr>
      <w:r w:rsidRPr="003D50CB">
        <w:rPr>
          <w:rFonts w:ascii="Arial" w:eastAsia="Times New Roman" w:hAnsi="Arial" w:cs="Arial"/>
          <w:noProof/>
          <w:color w:val="000000"/>
          <w:sz w:val="20"/>
          <w:lang w:val="en-GB" w:eastAsia="sl-SI"/>
        </w:rPr>
        <w:t>This guarantee is not transferable.</w:t>
      </w:r>
    </w:p>
    <w:p w:rsidR="003D50CB" w:rsidRPr="003D50CB" w:rsidRDefault="003D50CB" w:rsidP="003D50CB">
      <w:pPr>
        <w:spacing w:after="0" w:line="240" w:lineRule="auto"/>
        <w:jc w:val="both"/>
        <w:rPr>
          <w:rFonts w:ascii="Arial" w:eastAsia="Times New Roman" w:hAnsi="Arial" w:cs="Arial"/>
          <w:noProof/>
          <w:color w:val="000000"/>
          <w:sz w:val="20"/>
          <w:lang w:val="en-GB" w:eastAsia="sl-SI"/>
        </w:rPr>
      </w:pPr>
    </w:p>
    <w:p w:rsidR="003D50CB" w:rsidRPr="003D50CB" w:rsidRDefault="003D50CB" w:rsidP="003D50CB">
      <w:pPr>
        <w:spacing w:after="0" w:line="240" w:lineRule="auto"/>
        <w:jc w:val="both"/>
        <w:rPr>
          <w:rFonts w:ascii="Arial" w:eastAsia="Times New Roman" w:hAnsi="Arial" w:cs="Arial"/>
          <w:noProof/>
          <w:color w:val="000000"/>
          <w:sz w:val="20"/>
          <w:lang w:val="en-GB" w:eastAsia="sl-SI"/>
        </w:rPr>
      </w:pPr>
      <w:r w:rsidRPr="003D50CB">
        <w:rPr>
          <w:rFonts w:ascii="Arial" w:eastAsia="Times New Roman" w:hAnsi="Arial" w:cs="Arial"/>
          <w:noProof/>
          <w:color w:val="000000"/>
          <w:sz w:val="20"/>
          <w:lang w:val="en-GB" w:eastAsia="sl-SI"/>
        </w:rPr>
        <w:t>Eventual dispute between Beneficiary and the Bank will be settled by the Court of Ljubljana, according to the Slovenian law.</w:t>
      </w:r>
    </w:p>
    <w:p w:rsidR="003D50CB" w:rsidRPr="003D50CB" w:rsidRDefault="003D50CB" w:rsidP="003D50CB">
      <w:pPr>
        <w:spacing w:after="0" w:line="240" w:lineRule="auto"/>
        <w:jc w:val="both"/>
        <w:rPr>
          <w:rFonts w:ascii="Arial" w:eastAsia="Times New Roman" w:hAnsi="Arial" w:cs="Arial"/>
          <w:noProof/>
          <w:color w:val="000000"/>
          <w:sz w:val="20"/>
          <w:lang w:val="en-GB" w:eastAsia="sl-SI"/>
        </w:rPr>
      </w:pPr>
    </w:p>
    <w:p w:rsidR="003D50CB" w:rsidRPr="003D50CB" w:rsidRDefault="003D50CB" w:rsidP="003D50CB">
      <w:pPr>
        <w:spacing w:after="0" w:line="240" w:lineRule="auto"/>
        <w:jc w:val="center"/>
        <w:rPr>
          <w:rFonts w:ascii="Arial" w:eastAsia="Times New Roman" w:hAnsi="Arial" w:cs="Arial"/>
          <w:noProof/>
          <w:color w:val="000000"/>
          <w:sz w:val="20"/>
          <w:lang w:val="en-GB" w:eastAsia="sl-SI"/>
        </w:rPr>
      </w:pPr>
      <w:r w:rsidRPr="003D50CB">
        <w:rPr>
          <w:rFonts w:ascii="Arial" w:eastAsia="Times New Roman" w:hAnsi="Arial" w:cs="Arial"/>
          <w:noProof/>
          <w:color w:val="000000"/>
          <w:sz w:val="20"/>
          <w:lang w:val="en-GB" w:eastAsia="sl-SI"/>
        </w:rPr>
        <w:t>Bank</w:t>
      </w:r>
    </w:p>
    <w:p w:rsidR="003D50CB" w:rsidRPr="003D50CB" w:rsidRDefault="003D50CB" w:rsidP="003D50CB">
      <w:pPr>
        <w:spacing w:after="0" w:line="240" w:lineRule="auto"/>
        <w:jc w:val="center"/>
        <w:rPr>
          <w:rFonts w:ascii="Arial" w:eastAsia="Times New Roman" w:hAnsi="Arial" w:cs="Arial"/>
          <w:noProof/>
          <w:color w:val="000000"/>
          <w:sz w:val="20"/>
          <w:lang w:val="en-GB" w:eastAsia="sl-SI"/>
        </w:rPr>
      </w:pPr>
      <w:r w:rsidRPr="003D50CB">
        <w:rPr>
          <w:rFonts w:ascii="Arial" w:eastAsia="Times New Roman" w:hAnsi="Arial" w:cs="Arial"/>
          <w:noProof/>
          <w:color w:val="000000"/>
          <w:sz w:val="20"/>
          <w:lang w:val="en-GB" w:eastAsia="sl-SI"/>
        </w:rPr>
        <w:t>(stamp and signature)</w:t>
      </w:r>
    </w:p>
    <w:p w:rsidR="005F2E33" w:rsidRDefault="005F2E33">
      <w:bookmarkStart w:id="9" w:name="_GoBack"/>
      <w:bookmarkEnd w:id="9"/>
    </w:p>
    <w:sectPr w:rsidR="005F2E3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50CB"/>
    <w:rsid w:val="00101539"/>
    <w:rsid w:val="003D50CB"/>
    <w:rsid w:val="005F2E33"/>
    <w:rsid w:val="00BA3CA3"/>
    <w:rsid w:val="00D00E2D"/>
    <w:rsid w:val="00D40476"/>
    <w:rsid w:val="00EE721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basedOn w:val="Privzetapisavaodstavka"/>
    <w:uiPriority w:val="99"/>
    <w:semiHidden/>
    <w:unhideWhenUsed/>
    <w:rsid w:val="00EE721D"/>
    <w:rPr>
      <w:sz w:val="16"/>
      <w:szCs w:val="16"/>
    </w:rPr>
  </w:style>
  <w:style w:type="paragraph" w:styleId="Pripombabesedilo">
    <w:name w:val="annotation text"/>
    <w:basedOn w:val="Navaden"/>
    <w:link w:val="PripombabesediloZnak"/>
    <w:uiPriority w:val="99"/>
    <w:semiHidden/>
    <w:unhideWhenUsed/>
    <w:rsid w:val="00EE721D"/>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EE721D"/>
    <w:rPr>
      <w:sz w:val="20"/>
      <w:szCs w:val="20"/>
    </w:rPr>
  </w:style>
  <w:style w:type="paragraph" w:styleId="Zadevapripombe">
    <w:name w:val="annotation subject"/>
    <w:basedOn w:val="Pripombabesedilo"/>
    <w:next w:val="Pripombabesedilo"/>
    <w:link w:val="ZadevapripombeZnak"/>
    <w:uiPriority w:val="99"/>
    <w:semiHidden/>
    <w:unhideWhenUsed/>
    <w:rsid w:val="00EE721D"/>
    <w:rPr>
      <w:b/>
      <w:bCs/>
    </w:rPr>
  </w:style>
  <w:style w:type="character" w:customStyle="1" w:styleId="ZadevapripombeZnak">
    <w:name w:val="Zadeva pripombe Znak"/>
    <w:basedOn w:val="PripombabesediloZnak"/>
    <w:link w:val="Zadevapripombe"/>
    <w:uiPriority w:val="99"/>
    <w:semiHidden/>
    <w:rsid w:val="00EE721D"/>
    <w:rPr>
      <w:b/>
      <w:bCs/>
      <w:sz w:val="20"/>
      <w:szCs w:val="20"/>
    </w:rPr>
  </w:style>
  <w:style w:type="paragraph" w:styleId="Besedilooblaka">
    <w:name w:val="Balloon Text"/>
    <w:basedOn w:val="Navaden"/>
    <w:link w:val="BesedilooblakaZnak"/>
    <w:uiPriority w:val="99"/>
    <w:semiHidden/>
    <w:unhideWhenUsed/>
    <w:rsid w:val="00EE721D"/>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EE721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basedOn w:val="Privzetapisavaodstavka"/>
    <w:uiPriority w:val="99"/>
    <w:semiHidden/>
    <w:unhideWhenUsed/>
    <w:rsid w:val="00EE721D"/>
    <w:rPr>
      <w:sz w:val="16"/>
      <w:szCs w:val="16"/>
    </w:rPr>
  </w:style>
  <w:style w:type="paragraph" w:styleId="Pripombabesedilo">
    <w:name w:val="annotation text"/>
    <w:basedOn w:val="Navaden"/>
    <w:link w:val="PripombabesediloZnak"/>
    <w:uiPriority w:val="99"/>
    <w:semiHidden/>
    <w:unhideWhenUsed/>
    <w:rsid w:val="00EE721D"/>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EE721D"/>
    <w:rPr>
      <w:sz w:val="20"/>
      <w:szCs w:val="20"/>
    </w:rPr>
  </w:style>
  <w:style w:type="paragraph" w:styleId="Zadevapripombe">
    <w:name w:val="annotation subject"/>
    <w:basedOn w:val="Pripombabesedilo"/>
    <w:next w:val="Pripombabesedilo"/>
    <w:link w:val="ZadevapripombeZnak"/>
    <w:uiPriority w:val="99"/>
    <w:semiHidden/>
    <w:unhideWhenUsed/>
    <w:rsid w:val="00EE721D"/>
    <w:rPr>
      <w:b/>
      <w:bCs/>
    </w:rPr>
  </w:style>
  <w:style w:type="character" w:customStyle="1" w:styleId="ZadevapripombeZnak">
    <w:name w:val="Zadeva pripombe Znak"/>
    <w:basedOn w:val="PripombabesediloZnak"/>
    <w:link w:val="Zadevapripombe"/>
    <w:uiPriority w:val="99"/>
    <w:semiHidden/>
    <w:rsid w:val="00EE721D"/>
    <w:rPr>
      <w:b/>
      <w:bCs/>
      <w:sz w:val="20"/>
      <w:szCs w:val="20"/>
    </w:rPr>
  </w:style>
  <w:style w:type="paragraph" w:styleId="Besedilooblaka">
    <w:name w:val="Balloon Text"/>
    <w:basedOn w:val="Navaden"/>
    <w:link w:val="BesedilooblakaZnak"/>
    <w:uiPriority w:val="99"/>
    <w:semiHidden/>
    <w:unhideWhenUsed/>
    <w:rsid w:val="00EE721D"/>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EE721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1</Pages>
  <Words>367</Words>
  <Characters>2092</Characters>
  <Application>Microsoft Office Word</Application>
  <DocSecurity>0</DocSecurity>
  <Lines>17</Lines>
  <Paragraphs>4</Paragraphs>
  <ScaleCrop>false</ScaleCrop>
  <HeadingPairs>
    <vt:vector size="2" baseType="variant">
      <vt:variant>
        <vt:lpstr>Naslov</vt:lpstr>
      </vt:variant>
      <vt:variant>
        <vt:i4>1</vt:i4>
      </vt:variant>
    </vt:vector>
  </HeadingPairs>
  <TitlesOfParts>
    <vt:vector size="1" baseType="lpstr">
      <vt:lpstr/>
    </vt:vector>
  </TitlesOfParts>
  <Company>Zavod RS za zaposlovanje</Company>
  <LinksUpToDate>false</LinksUpToDate>
  <CharactersWithSpaces>2455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Barbara Japelj</dc:creator>
  <cp:lastModifiedBy>Barbara Japelj</cp:lastModifiedBy>
  <cp:revision>4</cp:revision>
  <dcterms:created xsi:type="dcterms:W3CDTF">2018-03-08T07:30:00Z</dcterms:created>
  <dcterms:modified xsi:type="dcterms:W3CDTF">2018-03-08T08:36:00Z</dcterms:modified>
</cp:coreProperties>
</file>